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 xml:space="preserve">ГРС </w:t>
      </w:r>
      <w:r>
        <w:rPr>
          <w:rFonts w:cs="PT Astra Serif" w:ascii="PT Astra Serif" w:hAnsi="PT Astra Serif"/>
          <w:b/>
          <w:bCs/>
          <w:sz w:val="28"/>
          <w:szCs w:val="28"/>
        </w:rPr>
        <w:t>ОЭМК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 xml:space="preserve"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</w:t>
      </w:r>
      <w:r>
        <w:rPr>
          <w:rFonts w:cs="PT Astra Serif" w:ascii="PT Astra Serif" w:hAnsi="PT Astra Serif"/>
          <w:sz w:val="28"/>
          <w:szCs w:val="28"/>
        </w:rPr>
        <w:t>134 «О проведении внеплановой проверки» проведена внеплановая проверка объекта ТЭК, которому присвоена «низкая» категория опасности – ГРС ОЭМК.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15 сентября 2017 года № 16, срок которого истёк 19 сентября 2025 года, состоящее из 6 пунктов.</w:t>
      </w:r>
    </w:p>
    <w:p>
      <w:pPr>
        <w:pStyle w:val="Normal"/>
        <w:suppressAutoHyphens w:val="true"/>
        <w:ind w:firstLine="709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По результатам проверки подготовлен Акт проведения внеплановой проверки от 11.11.2025 г. № 32-31-2025. 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  <w:font w:name="PT Astra Serif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Application>LibreOffice/24.8.4.2$Linux_X86_64 LibreOffice_project/480$Build-2</Application>
  <AppVersion>15.0000</AppVersion>
  <Pages>1</Pages>
  <Words>155</Words>
  <Characters>1126</Characters>
  <CharactersWithSpaces>1276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2025-11-19T12:04:33Z</dcterms:modified>
  <cp:revision>99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