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>ПС 110 кВ «</w:t>
      </w:r>
      <w:r>
        <w:rPr>
          <w:rFonts w:cs="PT Astra Serif" w:ascii="PT Astra Serif" w:hAnsi="PT Astra Serif"/>
          <w:b/>
          <w:bCs/>
          <w:sz w:val="28"/>
          <w:szCs w:val="28"/>
        </w:rPr>
        <w:t>Донец</w:t>
      </w:r>
      <w:r>
        <w:rPr>
          <w:rFonts w:cs="PT Astra Serif" w:ascii="PT Astra Serif" w:hAnsi="PT Astra Serif"/>
          <w:b/>
          <w:bCs/>
          <w:sz w:val="28"/>
          <w:szCs w:val="28"/>
        </w:rPr>
        <w:t>»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/>
      </w:r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С</w:t>
      </w:r>
      <w:r>
        <w:rPr>
          <w:rFonts w:cs="PT Astra Serif" w:ascii="PT Astra Serif" w:hAnsi="PT Astra Serif"/>
          <w:sz w:val="28"/>
          <w:szCs w:val="28"/>
        </w:rPr>
        <w:t>отрудниками ОГК Управления Росгвардии по Белгородской области на основании распоряжения Управления Росгвардии по Белгородской области от 6 октября 2025 года № 141 «О проведении внеплановой проверки» проведена внеплановая проверка объекта ТЭК, которому присвоена «низкая» категория опасности – ПС 110 кВ «Донец».</w:t>
      </w:r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11 марта 2019 года № 3, срок которого истёк 19 сентября 2025 года, состоящее из 9 пунктов.</w:t>
      </w:r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результатам проверки подготовлен Акт проведения внеплановой проверки от 13 ноября 2025 года № 43-31-2025. В результате проверки установлено, что все пункты выданного предписания выполнены, выявленные нарушения устранены.</w:t>
      </w:r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В журнале учета проверок юридического лица, проводимых органами государственного контроля (надзора), органами муниципального контроля, произведена соответствующая запись. Материалы о проведенной проверке собраны в контрольно - наблюдательное дело.</w:t>
      </w:r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Liberation Mono">
    <w:altName w:val="Courier New"/>
    <w:charset w:val="01"/>
    <w:family w:val="auto"/>
    <w:pitch w:val="default"/>
  </w:font>
  <w:font w:name="PT Astra Serif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fals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5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6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Application>LibreOffice/24.8.4.2$Linux_X86_64 LibreOffice_project/480$Build-2</Application>
  <AppVersion>15.0000</AppVersion>
  <Pages>1</Pages>
  <Words>161</Words>
  <Characters>1140</Characters>
  <CharactersWithSpaces>1296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2025-11-19T11:26:31Z</dcterms:modified>
  <cp:revision>88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